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57" w:rsidRPr="00525AF7" w:rsidRDefault="001B4A7E" w:rsidP="001B4A7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525AF7">
        <w:rPr>
          <w:rFonts w:ascii="Times New Roman" w:hAnsi="Times New Roman" w:cs="Times New Roman"/>
          <w:b/>
          <w:sz w:val="36"/>
          <w:szCs w:val="36"/>
          <w:lang w:val="en-US"/>
        </w:rPr>
        <w:t>Інтелектуальний</w:t>
      </w:r>
      <w:proofErr w:type="spellEnd"/>
      <w:r w:rsidRPr="00525AF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525AF7">
        <w:rPr>
          <w:rFonts w:ascii="Times New Roman" w:hAnsi="Times New Roman" w:cs="Times New Roman"/>
          <w:b/>
          <w:sz w:val="36"/>
          <w:szCs w:val="36"/>
          <w:lang w:val="en-US"/>
        </w:rPr>
        <w:t>поєдинок</w:t>
      </w:r>
      <w:proofErr w:type="spellEnd"/>
      <w:r w:rsidRPr="00525AF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525AF7">
        <w:rPr>
          <w:rFonts w:ascii="Times New Roman" w:hAnsi="Times New Roman" w:cs="Times New Roman"/>
          <w:b/>
          <w:sz w:val="36"/>
          <w:szCs w:val="36"/>
          <w:lang w:val="en-US"/>
        </w:rPr>
        <w:t>юних</w:t>
      </w:r>
      <w:proofErr w:type="spellEnd"/>
      <w:r w:rsidRPr="00525AF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525AF7">
        <w:rPr>
          <w:rFonts w:ascii="Times New Roman" w:hAnsi="Times New Roman" w:cs="Times New Roman"/>
          <w:b/>
          <w:sz w:val="36"/>
          <w:szCs w:val="36"/>
          <w:lang w:val="en-US"/>
        </w:rPr>
        <w:t>науковців</w:t>
      </w:r>
      <w:proofErr w:type="spellEnd"/>
      <w:r w:rsidRPr="00525AF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525AF7">
        <w:rPr>
          <w:rFonts w:ascii="Times New Roman" w:hAnsi="Times New Roman" w:cs="Times New Roman"/>
          <w:b/>
          <w:sz w:val="36"/>
          <w:szCs w:val="36"/>
          <w:lang w:val="en-US"/>
        </w:rPr>
        <w:t>Підгаєччини</w:t>
      </w:r>
      <w:proofErr w:type="spellEnd"/>
    </w:p>
    <w:p w:rsidR="001B4A7E" w:rsidRPr="001B4A7E" w:rsidRDefault="001B4A7E" w:rsidP="001B4A7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294640</wp:posOffset>
            </wp:positionV>
            <wp:extent cx="2844800" cy="2129790"/>
            <wp:effectExtent l="19050" t="0" r="0" b="0"/>
            <wp:wrapTight wrapText="bothSides">
              <wp:wrapPolygon edited="0">
                <wp:start x="-145" y="0"/>
                <wp:lineTo x="-145" y="21445"/>
                <wp:lineTo x="21552" y="21445"/>
                <wp:lineTo x="21552" y="0"/>
                <wp:lineTo x="-145" y="0"/>
              </wp:wrapPolygon>
            </wp:wrapTight>
            <wp:docPr id="1" name="Рисунок 1" descr="G:\МАН 2019 ШК ФОТО\IMG_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АН 2019 ШК ФОТО\IMG_28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2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A7E" w:rsidRDefault="001B4A7E" w:rsidP="001B4A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 січня 2019 року на базі Підгаєцької гімназії ім. М. Паславського відбувся І етап Всеукраїнського конкурсу захисту науково-дослідницьких робіт учнів-членів Підгаєцької філії МАН України та Наукового Товариства Гімназії</w:t>
      </w:r>
    </w:p>
    <w:p w:rsidR="001B4A7E" w:rsidRDefault="00C0228A" w:rsidP="001B4A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31750</wp:posOffset>
            </wp:positionV>
            <wp:extent cx="2667000" cy="1982470"/>
            <wp:effectExtent l="19050" t="0" r="0" b="0"/>
            <wp:wrapTight wrapText="bothSides">
              <wp:wrapPolygon edited="0">
                <wp:start x="-154" y="0"/>
                <wp:lineTo x="-154" y="21379"/>
                <wp:lineTo x="21600" y="21379"/>
                <wp:lineTo x="21600" y="0"/>
                <wp:lineTo x="-154" y="0"/>
              </wp:wrapPolygon>
            </wp:wrapTight>
            <wp:docPr id="2" name="Рисунок 2" descr="G:\МАН 2019 ШК ФОТО\IMG_2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АН 2019 ШК ФОТО\IMG_27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A7E" w:rsidRDefault="001B4A7E" w:rsidP="001B4A7E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Дирекція гімназії щиро, по-батьківськи зустріла юних науковців, пригостивши їх запашним чаєм та печивом.</w:t>
      </w:r>
    </w:p>
    <w:p w:rsidR="001B4A7E" w:rsidRDefault="00C0228A" w:rsidP="001B4A7E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875665</wp:posOffset>
            </wp:positionV>
            <wp:extent cx="2536825" cy="1894840"/>
            <wp:effectExtent l="19050" t="0" r="0" b="0"/>
            <wp:wrapTight wrapText="bothSides">
              <wp:wrapPolygon edited="0">
                <wp:start x="-162" y="0"/>
                <wp:lineTo x="-162" y="21282"/>
                <wp:lineTo x="21573" y="21282"/>
                <wp:lineTo x="21573" y="0"/>
                <wp:lineTo x="-162" y="0"/>
              </wp:wrapPolygon>
            </wp:wrapTight>
            <wp:docPr id="3" name="Рисунок 3" descr="G:\МАН 2019 ШК ФОТО\IMG_2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АН 2019 ШК ФОТО\IMG_27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189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A7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1B4A7E">
        <w:rPr>
          <w:rFonts w:ascii="Times New Roman" w:hAnsi="Times New Roman" w:cs="Times New Roman"/>
          <w:sz w:val="28"/>
          <w:szCs w:val="28"/>
          <w:lang w:val="uk-UA"/>
        </w:rPr>
        <w:t>районнй</w:t>
      </w:r>
      <w:proofErr w:type="spellEnd"/>
      <w:r w:rsidR="001B4A7E">
        <w:rPr>
          <w:rFonts w:ascii="Times New Roman" w:hAnsi="Times New Roman" w:cs="Times New Roman"/>
          <w:sz w:val="28"/>
          <w:szCs w:val="28"/>
          <w:lang w:val="uk-UA"/>
        </w:rPr>
        <w:t xml:space="preserve"> етап було представлено 17 робіт з </w:t>
      </w:r>
      <w:r>
        <w:rPr>
          <w:rFonts w:ascii="Times New Roman" w:hAnsi="Times New Roman" w:cs="Times New Roman"/>
          <w:sz w:val="28"/>
          <w:szCs w:val="28"/>
          <w:lang w:val="uk-UA"/>
        </w:rPr>
        <w:t>таких</w:t>
      </w:r>
      <w:r w:rsidR="001B4A7E">
        <w:rPr>
          <w:rFonts w:ascii="Times New Roman" w:hAnsi="Times New Roman" w:cs="Times New Roman"/>
          <w:sz w:val="28"/>
          <w:szCs w:val="28"/>
          <w:lang w:val="uk-UA"/>
        </w:rPr>
        <w:t xml:space="preserve"> секцій: «Хімія та біологія» – 4, «Географія» - 3, «Історія України» - </w:t>
      </w:r>
      <w:r>
        <w:rPr>
          <w:rFonts w:ascii="Times New Roman" w:hAnsi="Times New Roman" w:cs="Times New Roman"/>
          <w:sz w:val="28"/>
          <w:szCs w:val="28"/>
          <w:lang w:val="uk-UA"/>
        </w:rPr>
        <w:t>4, «Історичне краєзнавство» - 2, «Релігієзнавство» - 4.</w:t>
      </w:r>
    </w:p>
    <w:p w:rsidR="00C0228A" w:rsidRDefault="00525AF7" w:rsidP="001B4A7E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2118995</wp:posOffset>
            </wp:positionH>
            <wp:positionV relativeFrom="paragraph">
              <wp:posOffset>550545</wp:posOffset>
            </wp:positionV>
            <wp:extent cx="1567180" cy="2070735"/>
            <wp:effectExtent l="19050" t="0" r="0" b="0"/>
            <wp:wrapSquare wrapText="bothSides"/>
            <wp:docPr id="9" name="Рисунок 5" descr="G:\МАН 2019 ШК ФОТО\IMG_2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МАН 2019 ШК ФОТО\IMG_27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207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28A">
        <w:rPr>
          <w:rFonts w:ascii="Times New Roman" w:hAnsi="Times New Roman" w:cs="Times New Roman"/>
          <w:sz w:val="28"/>
          <w:szCs w:val="28"/>
          <w:lang w:val="uk-UA"/>
        </w:rPr>
        <w:t>Результати контрольних робіт з базових дисциплін дозволили учням перейти до захисту науково-дослідницьких робіт.</w:t>
      </w:r>
    </w:p>
    <w:p w:rsidR="00525AF7" w:rsidRDefault="00525AF7" w:rsidP="001B4A7E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25AF7" w:rsidRDefault="00525AF7" w:rsidP="001B4A7E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2915920</wp:posOffset>
            </wp:positionH>
            <wp:positionV relativeFrom="paragraph">
              <wp:posOffset>10795</wp:posOffset>
            </wp:positionV>
            <wp:extent cx="2481580" cy="1872615"/>
            <wp:effectExtent l="19050" t="0" r="0" b="0"/>
            <wp:wrapSquare wrapText="bothSides"/>
            <wp:docPr id="6" name="Рисунок 6" descr="G:\МАН 2019 ШК ФОТО\IMG_2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МАН 2019 ШК ФОТО\IMG_28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28A" w:rsidRDefault="00C0228A" w:rsidP="001B4A7E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Наші юні та амбітні, сміливі та винахідливі манівці та гімназисти мали можливість не лише виступати у відповідних секціях, а ще дискутувати з ровесниками та членами журі.</w:t>
      </w:r>
    </w:p>
    <w:p w:rsidR="00525AF7" w:rsidRDefault="00525AF7" w:rsidP="001B4A7E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25AF7" w:rsidRDefault="00525AF7" w:rsidP="001B4A7E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Поважне журі, очолюване заступником директора Підгаєцької гімназії Лесею Слабодух, відмітило високий рівень підготовки та захист науково-дослідницьких робіт учасників. За результатами конкурсу було визначено 11 переможців, які візьмуть участь в обласному етапі.</w:t>
      </w:r>
    </w:p>
    <w:p w:rsidR="00525AF7" w:rsidRDefault="00525AF7" w:rsidP="001B4A7E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Журі висловило впевненість у тому, що учасники конкурсу в подальшому стануть безпосередніми творцями майбутнього України. </w:t>
      </w:r>
    </w:p>
    <w:p w:rsidR="00C0228A" w:rsidRDefault="00C0228A" w:rsidP="001B4A7E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0228A" w:rsidRPr="001B4A7E" w:rsidRDefault="00C0228A" w:rsidP="001B4A7E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0228A" w:rsidRPr="001B4A7E" w:rsidSect="00C0228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B4A7E"/>
    <w:rsid w:val="001B4A7E"/>
    <w:rsid w:val="00320DED"/>
    <w:rsid w:val="00525AF7"/>
    <w:rsid w:val="008237BB"/>
    <w:rsid w:val="00836669"/>
    <w:rsid w:val="00C0228A"/>
    <w:rsid w:val="00E34857"/>
    <w:rsid w:val="00E7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A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2019-01-16T13:55:00Z</dcterms:created>
  <dcterms:modified xsi:type="dcterms:W3CDTF">2019-01-16T13:55:00Z</dcterms:modified>
</cp:coreProperties>
</file>